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A85D" w14:textId="7B7ED292" w:rsidR="00070596" w:rsidRPr="00861814" w:rsidRDefault="00861814" w:rsidP="00861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KZ"/>
        </w:rPr>
        <w:t xml:space="preserve">      </w:t>
      </w:r>
      <w:bookmarkStart w:id="0" w:name="_GoBack"/>
      <w:r w:rsidR="00070596" w:rsidRPr="0086181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KZ"/>
        </w:rPr>
        <w:t>Қамқоршылық кеңестің сайлан</w:t>
      </w:r>
      <w:r w:rsidR="00924BD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KZ"/>
        </w:rPr>
        <w:t>у конкурсының өткізілуі туралы х</w:t>
      </w:r>
      <w:r w:rsidR="00070596" w:rsidRPr="0086181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KZ"/>
        </w:rPr>
        <w:t>абарландыру!</w:t>
      </w:r>
      <w:bookmarkEnd w:id="0"/>
    </w:p>
    <w:p w14:paraId="2298A8A4" w14:textId="2C5327D7" w:rsidR="00070596" w:rsidRPr="00861814" w:rsidRDefault="00861814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>Ақтөбе</w:t>
      </w:r>
      <w:r w:rsidR="00070596"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 xml:space="preserve"> облысы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>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 xml:space="preserve"> 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>Хромтау аудыны, Көктау ауылы</w:t>
      </w:r>
      <w:r w:rsidR="00070596"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 xml:space="preserve"> 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 xml:space="preserve">«Нұрлы-көш орта мектебі» </w:t>
      </w:r>
      <w:r w:rsidR="00070596"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коммуналдық мемлекеттік мекемесінің әкімшілігі 2023-2026 жылдар аралығына Қамқоршылық кеңес қалыптастыру бойынша ұсыныстар қабылдайтынын хабарлайды.</w:t>
      </w:r>
    </w:p>
    <w:p w14:paraId="558A5F8A" w14:textId="7777777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KZ"/>
        </w:rPr>
        <w:t>Қамқоршылық кеңес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 – білім беру ұйымдарының дамуына ықпал ететін және білім беру ұйымдарының қызметіне қоғамдық бақылауды қамтамасыз ететін алқалы басқару органы болып табылады.</w:t>
      </w:r>
    </w:p>
    <w:p w14:paraId="38800CCF" w14:textId="7777777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KZ"/>
        </w:rPr>
        <w:t>Шақырылады: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 жергілікті өкілді, атқарушы және құқық қорғау органдарының, үкіметтік емес ұйымдардың, бұқаралық ақпарат құралдарының өкілдері.</w:t>
      </w:r>
    </w:p>
    <w:p w14:paraId="237830ED" w14:textId="7194DA1A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«Білім беру ұйымдарында Қамқоршылық кеңестің жұмысын ұйымдастыру және оны сайлау тәртібінің үлгілік қағидаларына» (ҚР БжҒМ 27.07.17</w:t>
      </w:r>
      <w:r w:rsidR="00425E7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 xml:space="preserve"> 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ж. №355</w:t>
      </w:r>
      <w:r w:rsidR="000045D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>.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 xml:space="preserve"> </w:t>
      </w:r>
      <w:r w:rsidR="000045D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>ҚР О</w:t>
      </w:r>
      <w:r w:rsidR="00090DD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>қу-ағарту министрінің</w:t>
      </w:r>
      <w:r w:rsidR="000045D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 xml:space="preserve"> м.а 01.03.2023 ж №56 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бұйрығы) сәйкес Қамқоршылық кеңес құрамы бойынша ұсыныстар күтеміз. Ұсыныстар хабарландыру шыққаннан кейінгі 20 күн ішінде қабылданады.</w:t>
      </w:r>
    </w:p>
    <w:p w14:paraId="54F9B1C3" w14:textId="7777777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Үміткерлер Қамқоршылық кеңесті сайлау және оның құрамы бойынша ұсыныстарды қабылдау туралы хабарламада көрсетілген мерзімде </w:t>
      </w:r>
      <w:r w:rsidRPr="0086181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KZ"/>
        </w:rPr>
        <w:t>Комиссияға мынадай құжаттарды ұсынады:</w:t>
      </w:r>
    </w:p>
    <w:p w14:paraId="0A25727D" w14:textId="7777777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1) өтінім (еркін түрде);</w:t>
      </w:r>
    </w:p>
    <w:p w14:paraId="59A5E76C" w14:textId="7777777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2) үміткердің жеке басын куәландыратын құжаттың көшірмесі;</w:t>
      </w:r>
    </w:p>
    <w:p w14:paraId="4CABF50C" w14:textId="7777777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3) қазақ немесе орыс тілдеріндегі түйіндеме;</w:t>
      </w:r>
    </w:p>
    <w:p w14:paraId="7BE4ACE4" w14:textId="7777777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4) білімі бар екендігі туралы құжаттың көшірмесі (бар болса);</w:t>
      </w:r>
    </w:p>
    <w:p w14:paraId="0EC99760" w14:textId="7777777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5)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құжаттар.</w:t>
      </w:r>
    </w:p>
    <w:p w14:paraId="66C0EAC1" w14:textId="7777777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Үміткерлер өздерінің кәсіби (немесе) қоғамдық қызметі туралы қосымша мәліметтер ұсынады.</w:t>
      </w:r>
    </w:p>
    <w:p w14:paraId="11FAE6C0" w14:textId="67E32D17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</w:pPr>
      <w:r w:rsidRPr="0086181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KZ"/>
        </w:rPr>
        <w:t>Қабылдау бөлімі тел: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 8(</w:t>
      </w:r>
      <w:r w:rsidR="00861814"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>71336) 79-7- 19</w:t>
      </w:r>
    </w:p>
    <w:p w14:paraId="61731828" w14:textId="754888EF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</w:pPr>
      <w:r w:rsidRPr="0086181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KZ"/>
        </w:rPr>
        <w:t>Электрондық адрес: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 </w:t>
      </w:r>
      <w:hyperlink r:id="rId4" w:history="1">
        <w:r w:rsidR="00861814" w:rsidRPr="0086181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KZ"/>
          </w:rPr>
          <w:t>info</w:t>
        </w:r>
        <w:r w:rsidR="00861814" w:rsidRPr="0086181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>@</w:t>
        </w:r>
        <w:proofErr w:type="spellStart"/>
        <w:r w:rsidR="00861814" w:rsidRPr="0086181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KZ"/>
          </w:rPr>
          <w:t>nurlykosh</w:t>
        </w:r>
        <w:proofErr w:type="spellEnd"/>
        <w:r w:rsidR="00861814" w:rsidRPr="0086181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KZ"/>
          </w:rPr>
          <w:t>.</w:t>
        </w:r>
        <w:r w:rsidR="00861814" w:rsidRPr="0086181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>edu.kz</w:t>
        </w:r>
      </w:hyperlink>
    </w:p>
    <w:p w14:paraId="1772B084" w14:textId="6E07FF6A" w:rsidR="00070596" w:rsidRPr="00861814" w:rsidRDefault="00070596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</w:pPr>
      <w:r w:rsidRPr="0086181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KZ"/>
        </w:rPr>
        <w:t>Тәрбие жұмысы жөніндегі директордың орынбасары</w:t>
      </w: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eastAsia="ru-KZ"/>
        </w:rPr>
        <w:t> </w:t>
      </w:r>
      <w:r w:rsidR="00861814"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>Сагинова Жадра Есенбаевна.</w:t>
      </w:r>
    </w:p>
    <w:p w14:paraId="43DE7321" w14:textId="0DF81DB9" w:rsidR="00861814" w:rsidRPr="00861814" w:rsidRDefault="00861814" w:rsidP="00861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</w:pPr>
      <w:r w:rsidRPr="0086181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KZ"/>
        </w:rPr>
        <w:t>Ұялы телефоны:87075796173</w:t>
      </w:r>
    </w:p>
    <w:p w14:paraId="25EA86B4" w14:textId="77777777" w:rsidR="00070596" w:rsidRPr="00070596" w:rsidRDefault="00070596" w:rsidP="008618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KZ"/>
        </w:rPr>
      </w:pPr>
      <w:r w:rsidRPr="00070596">
        <w:rPr>
          <w:rFonts w:ascii="Arial" w:eastAsia="Times New Roman" w:hAnsi="Arial" w:cs="Arial"/>
          <w:color w:val="151515"/>
          <w:sz w:val="21"/>
          <w:szCs w:val="21"/>
          <w:lang w:eastAsia="ru-KZ"/>
        </w:rPr>
        <w:t> </w:t>
      </w:r>
    </w:p>
    <w:p w14:paraId="755BC2F3" w14:textId="77777777" w:rsidR="0052740A" w:rsidRDefault="0052740A" w:rsidP="00861814">
      <w:pPr>
        <w:spacing w:after="0" w:line="360" w:lineRule="auto"/>
        <w:jc w:val="both"/>
      </w:pPr>
    </w:p>
    <w:sectPr w:rsidR="0052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0A"/>
    <w:rsid w:val="000045D5"/>
    <w:rsid w:val="00070596"/>
    <w:rsid w:val="00090DD6"/>
    <w:rsid w:val="00425E7D"/>
    <w:rsid w:val="0052740A"/>
    <w:rsid w:val="00861814"/>
    <w:rsid w:val="0092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F35F"/>
  <w15:chartTrackingRefBased/>
  <w15:docId w15:val="{A3E135F8-08FA-4962-974D-A3C3B671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4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7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urlykosh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2023-10-09T09:26:00Z</dcterms:created>
  <dcterms:modified xsi:type="dcterms:W3CDTF">2023-10-12T01:56:00Z</dcterms:modified>
</cp:coreProperties>
</file>